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530" w:type="dxa"/>
        <w:tblInd w:w="-162" w:type="dxa"/>
        <w:tblBorders>
          <w:top w:val="single" w:sz="24" w:space="0" w:color="auto"/>
        </w:tblBorders>
        <w:tblLook w:val="04A0" w:firstRow="1" w:lastRow="0" w:firstColumn="1" w:lastColumn="0" w:noHBand="0" w:noVBand="1"/>
      </w:tblPr>
      <w:tblGrid>
        <w:gridCol w:w="1890"/>
        <w:gridCol w:w="5490"/>
        <w:gridCol w:w="1530"/>
        <w:gridCol w:w="1620"/>
      </w:tblGrid>
      <w:tr w:rsidR="00F95C7B" w:rsidRPr="00F95C7B" w14:paraId="52BF2DB0" w14:textId="77777777" w:rsidTr="00E76FED">
        <w:trPr>
          <w:trHeight w:val="840"/>
        </w:trPr>
        <w:tc>
          <w:tcPr>
            <w:tcW w:w="10530" w:type="dxa"/>
            <w:gridSpan w:val="4"/>
          </w:tcPr>
          <w:p w14:paraId="6D222A57" w14:textId="24E122EA" w:rsidR="004C6947" w:rsidRPr="00F95C7B" w:rsidRDefault="00000000" w:rsidP="00740A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sdt>
              <w:sdtPr>
                <w:rPr>
                  <w:rStyle w:val="BoardTitle"/>
                  <w:b/>
                  <w:sz w:val="44"/>
                </w:rPr>
                <w:alias w:val="Board Title"/>
                <w:tag w:val="BoardTitle"/>
                <w:id w:val="1165445429"/>
                <w:lock w:val="sdtLocked"/>
                <w:placeholder>
                  <w:docPart w:val="CD249B82C09F4535A49F6F6719A80FF5"/>
                </w:placeholder>
                <w:comboBox>
                  <w:listItem w:displayText="Alamo City Board of Education" w:value="Alamo City Board of Education"/>
                  <w:listItem w:displayText="Alcoa City Board of Education" w:value="Alcoa City Board of Education"/>
                  <w:listItem w:displayText="Anderson County Board of Education" w:value="Anderson County Board of Education"/>
                  <w:listItem w:displayText="Athens City Board of Education" w:value="Athens City Board of Education"/>
                  <w:listItem w:displayText="Bedford County Board of Education" w:value="Bedford County Board of Education"/>
                  <w:listItem w:displayText="Benton County Board of Education" w:value="Benton County Board of Education"/>
                  <w:listItem w:displayText="Bledsoe County Board of Education" w:value="Bledsoe County Board of Education"/>
                  <w:listItem w:displayText="Blount County Board of Education" w:value="Blount County Board of Education"/>
                  <w:listItem w:displayText="Bradford County Board of Education" w:value="Bradford County Board of Education"/>
                  <w:listItem w:displayText="Bradley County Board of Education" w:value="Bradley County Board of Education"/>
                  <w:listItem w:displayText="Campbell County Board of Education" w:value="Campbell County Board of Education"/>
                  <w:listItem w:displayText="Cannon County Board of Education" w:value="Cannon County Board of Education"/>
                  <w:listItem w:displayText="Cheatham County Board of Education" w:value="Cheatham County Board of Education"/>
                  <w:listItem w:displayText="Chester County Board of Education" w:value="Chester County Board of Education"/>
                  <w:listItem w:displayText="Claiborne Board of Education" w:value="Claiborne Board of Education"/>
                  <w:listItem w:displayText="Clay County Board of Education" w:value="Clay County Board of Education"/>
                  <w:listItem w:displayText="Cleveland City Board of Education" w:value="Cleveland City Board of Education"/>
                  <w:listItem w:displayText="Cocke County Board of Education" w:value="Cocke County Board of Education"/>
                  <w:listItem w:displayText="Coffee County Board of Education" w:value="Coffee County Board of Education"/>
                  <w:listItem w:displayText="Crockett County Board of Education" w:value="Crockett County Board of Education"/>
                  <w:listItem w:displayText="Cumberland County Board of Education" w:value="Cumberland County Board of Education"/>
                  <w:listItem w:displayText="Dickson County Board of Education" w:value="Dickson County Board of Education"/>
                  <w:listItem w:displayText="Dyersburg City Board of Education" w:value="Dyersburg City Board of Education"/>
                  <w:listItem w:displayText="Elizabethton Board of Education" w:value="Elizabethton Board of Education"/>
                  <w:listItem w:displayText="Etowah Board of Education" w:value="Etowah Board of Education"/>
                  <w:listItem w:displayText="Fayette County Board of Education" w:value="Fayette County Board of Education"/>
                  <w:listItem w:displayText="Fayetteville Board of Education" w:value="Fayetteville Board of Education"/>
                  <w:listItem w:displayText="Franklin County Board of Education" w:value="Franklin County Board of Education"/>
                  <w:listItem w:displayText="Franklin Special Board of Education" w:value="Franklin Special Board of Education"/>
                  <w:listItem w:displayText="Gibson County Board of Education" w:value="Gibson County Board of Education"/>
                  <w:listItem w:displayText="Giles County Board of Education" w:value="Giles County Board of Education"/>
                  <w:listItem w:displayText="Grainger County Board of Education" w:value="Grainger County Board of Education"/>
                  <w:listItem w:displayText="Greene County Board of Education" w:value="Greene County Board of Education"/>
                  <w:listItem w:displayText="Greeneville City Board of Education" w:value="Greeneville City Board of Education"/>
                  <w:listItem w:displayText="Grundy County Board of Education" w:value="Grundy County Board of Education"/>
                  <w:listItem w:displayText="Hamblen County Board of Education" w:value="Hamblen County Board of Education"/>
                  <w:listItem w:displayText="Hardeman County Board of Education" w:value="Hardeman County Board of Education"/>
                  <w:listItem w:displayText="Hardin County Board of Education" w:value="Hardin County Board of Education"/>
                  <w:listItem w:displayText="Hawkins County Board of Education" w:value="Hawkins County Board of Education"/>
                  <w:listItem w:displayText="Haywood County Board of Education" w:value="Haywood County Board of Education"/>
                  <w:listItem w:displayText="Henderson County Board of Education" w:value="Henderson County Board of Education"/>
                  <w:listItem w:displayText="Henry County Board of Education" w:value="Henry County Board of Education"/>
                  <w:listItem w:displayText="Hickman County Board of Education" w:value="Hickman County Board of Education"/>
                  <w:listItem w:displayText="Humboldt City Board of Education" w:value="Humboldt City Board of Education"/>
                  <w:listItem w:displayText="Huntingdon Special Board of Education" w:value="Huntingdon Special Board of Education"/>
                  <w:listItem w:displayText="Jackson County Board of Education" w:value="Jackson County Board of Education"/>
                  <w:listItem w:displayText="Jackson Madison Board of Education" w:value="Jackson Madison Board of Education"/>
                  <w:listItem w:displayText="Jefferson County Board of Education" w:value="Jefferson County Board of Education"/>
                  <w:listItem w:displayText="Johnson City Board of Education" w:value="Johnson City Board of Education"/>
                  <w:listItem w:displayText="Johnson County Board of Education" w:value="Johnson County Board of Education"/>
                  <w:listItem w:displayText="Kingsport City Board of Education" w:value="Kingsport City Board of Education"/>
                  <w:listItem w:displayText="Lake County Board of Education" w:value="Lake County Board of Education"/>
                  <w:listItem w:displayText="Lauderdale County Board of Education" w:value="Lauderdale County Board of Education"/>
                  <w:listItem w:displayText="Lenoir City Board of Education" w:value="Lenoir City Board of Education"/>
                  <w:listItem w:displayText="Lewis County Board of Education" w:value="Lewis County Board of Education"/>
                  <w:listItem w:displayText="Lexington City Board of Education" w:value="Lexington City Board of Education"/>
                  <w:listItem w:displayText="Lincoln County Board of Education" w:value="Lincoln County Board of Education"/>
                  <w:listItem w:displayText="Loudon County Board of Education" w:value="Loudon County Board of Education"/>
                  <w:listItem w:displayText="Macon County Board of Education" w:value="Macon County Board of Education"/>
                  <w:listItem w:displayText="Marshall County Board of Education" w:value="Marshall County Board of Education"/>
                  <w:listItem w:displayText="McKenzie Board of Education" w:value="McKenzie Board of Education"/>
                  <w:listItem w:displayText="McMinn County Board of Education" w:value="McMinn County Board of Education"/>
                  <w:listItem w:displayText="McNairy County Board of Education" w:value="McNairy County Board of Education"/>
                  <w:listItem w:displayText="Meigs County Board of Education" w:value="Meigs County Board of Education"/>
                  <w:listItem w:displayText="Milan Special Board of Education" w:value="Milan Special Board of Education"/>
                  <w:listItem w:displayText="Monroe County Board of Education" w:value="Monroe County Board of Education"/>
                  <w:listItem w:displayText="Morgan County Board of Education" w:value="Morgan County Board of Education"/>
                  <w:listItem w:displayText="Newport City Board of Education" w:value="Newport City Board of Education"/>
                  <w:listItem w:displayText="Obion County Board of Education" w:value="Obion County Board of Education"/>
                  <w:listItem w:displayText="Oneida Special Board of Education" w:value="Oneida Special Board of Education"/>
                  <w:listItem w:displayText="Overton County Board of Education" w:value="Overton County Board of Education"/>
                  <w:listItem w:displayText="Paris Special Board of Education" w:value="Paris Special Board of Education"/>
                  <w:listItem w:displayText="Perry County Board of Education" w:value="Perry County Board of Education"/>
                  <w:listItem w:displayText="Pickett County Board of Education" w:value="Pickett County Board of Education"/>
                  <w:listItem w:displayText="Polk County Board of Education" w:value="Polk County Board of Education"/>
                  <w:listItem w:displayText="Putnam County Board of Education" w:value="Putnam County Board of Education"/>
                  <w:listItem w:displayText="Rhea County Board of Education" w:value="Rhea County Board of Education"/>
                  <w:listItem w:displayText="Richard City Board of Education" w:value="Richard City Board of Education"/>
                  <w:listItem w:displayText="Rogersville City Board of Education" w:value="Rogersville City Board of Education"/>
                  <w:listItem w:displayText="Rutherford County Board of Education" w:value="Rutherford County Board of Education"/>
                  <w:listItem w:displayText="Scott County Board of Education" w:value="Scott County Board of Education"/>
                  <w:listItem w:displayText="Smith County Board of Education" w:value="Smith County Board of Education"/>
                  <w:listItem w:displayText="Stewart County Board of Education" w:value="Stewart County Board of Education"/>
                  <w:listItem w:displayText="Sullivan County Board of Education" w:value="Sullivan County Board of Education"/>
                  <w:listItem w:displayText="Tipton County Board of Education" w:value="Tipton County Board of Education"/>
                  <w:listItem w:displayText="Trenton County Board of Education" w:value="Trenton County Board of Education"/>
                  <w:listItem w:displayText="Trousdale County Board of Education" w:value="Trousdale County Board of Education"/>
                  <w:listItem w:displayText="Tullahoma City Board of Education" w:value="Tullahoma City Board of Education"/>
                  <w:listItem w:displayText="Unicoi County Board of Education" w:value="Unicoi County Board of Education"/>
                  <w:listItem w:displayText="Union City Board of Education" w:value="Union City Board of Education"/>
                  <w:listItem w:displayText="Union County Board of Education" w:value="Union County Board of Education"/>
                </w:comboBox>
              </w:sdtPr>
              <w:sdtEndPr>
                <w:rPr>
                  <w:rStyle w:val="DefaultParagraphFont"/>
                  <w:rFonts w:asciiTheme="minorHAnsi" w:hAnsiTheme="minorHAnsi" w:cs="Times New Roman"/>
                  <w:szCs w:val="32"/>
                </w:rPr>
              </w:sdtEndPr>
              <w:sdtContent>
                <w:r w:rsidR="0069706A" w:rsidRPr="00F95C7B">
                  <w:rPr>
                    <w:rStyle w:val="BoardTitle"/>
                    <w:b/>
                    <w:sz w:val="44"/>
                  </w:rPr>
                  <w:t>Cleveland City Board of Education</w:t>
                </w:r>
              </w:sdtContent>
            </w:sdt>
          </w:p>
        </w:tc>
      </w:tr>
      <w:tr w:rsidR="00F95C7B" w:rsidRPr="00F95C7B" w14:paraId="704A5256" w14:textId="77777777" w:rsidTr="00E76FED">
        <w:trPr>
          <w:trHeight w:val="620"/>
        </w:trPr>
        <w:tc>
          <w:tcPr>
            <w:tcW w:w="1890" w:type="dxa"/>
            <w:vMerge w:val="restart"/>
          </w:tcPr>
          <w:p w14:paraId="0B4889F0" w14:textId="77777777" w:rsidR="00470EE4" w:rsidRPr="00F95C7B" w:rsidRDefault="00470EE4" w:rsidP="00D22888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F95C7B">
              <w:rPr>
                <w:rFonts w:ascii="Times New Roman" w:hAnsi="Times New Roman" w:cs="Times New Roman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8BF91E9D822C48029AAED48211C8B62B"/>
              </w:placeholder>
              <w:text/>
            </w:sdtPr>
            <w:sdtContent>
              <w:p w14:paraId="78E07D39" w14:textId="58FF6DF8" w:rsidR="00470EE4" w:rsidRPr="00F95C7B" w:rsidRDefault="00EF3C03" w:rsidP="00A63F7F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F95C7B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Review: Annually, in </w:t>
                </w:r>
                <w:r w:rsidR="00236601" w:rsidRPr="00F95C7B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August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5730E705" w14:textId="77777777" w:rsidR="00470EE4" w:rsidRPr="00F95C7B" w:rsidRDefault="00470EE4" w:rsidP="00E76FED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F95C7B">
              <w:rPr>
                <w:rFonts w:ascii="Times New Roman" w:hAnsi="Times New Roman" w:cs="Times New Roman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hAnsi="Times New Roman" w:cs="Times New Roman"/>
                <w:b/>
                <w:sz w:val="32"/>
                <w:szCs w:val="36"/>
              </w:rPr>
              <w:alias w:val="Policy Title"/>
              <w:tag w:val="PolicyTitle"/>
              <w:id w:val="-1416171737"/>
              <w:lock w:val="sdtLocked"/>
              <w:placeholder>
                <w:docPart w:val="DE79A9DE0F9A4756867D8A2674DB8C6F"/>
              </w:placeholder>
              <w:text w:multiLine="1"/>
            </w:sdtPr>
            <w:sdtContent>
              <w:p w14:paraId="0A1B99A4" w14:textId="1DE4933E" w:rsidR="00470EE4" w:rsidRPr="00F95C7B" w:rsidRDefault="00236601" w:rsidP="00A63F7F">
                <w:pPr>
                  <w:jc w:val="center"/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</w:pPr>
                <w:r w:rsidRPr="00F95C7B">
                  <w:rPr>
                    <w:rFonts w:ascii="Times New Roman" w:hAnsi="Times New Roman" w:cs="Times New Roman"/>
                    <w:b/>
                    <w:sz w:val="32"/>
                    <w:szCs w:val="36"/>
                  </w:rPr>
                  <w:t>Charter School Revocation</w:t>
                </w:r>
              </w:p>
            </w:sdtContent>
          </w:sdt>
        </w:tc>
        <w:tc>
          <w:tcPr>
            <w:tcW w:w="1530" w:type="dxa"/>
          </w:tcPr>
          <w:p w14:paraId="5FE1CE7D" w14:textId="77777777" w:rsidR="00470EE4" w:rsidRPr="00F95C7B" w:rsidRDefault="00470EE4" w:rsidP="00D22888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F95C7B">
              <w:rPr>
                <w:rFonts w:ascii="Times New Roman" w:hAnsi="Times New Roman" w:cs="Times New Roman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9717CB4A3B56495FAC74EF0131D4AA58"/>
              </w:placeholder>
              <w:text/>
            </w:sdtPr>
            <w:sdtContent>
              <w:p w14:paraId="74BB8E2A" w14:textId="55279BEC" w:rsidR="00470EE4" w:rsidRPr="00F95C7B" w:rsidRDefault="00236601" w:rsidP="00FA4515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F95C7B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1.906</w:t>
                </w:r>
              </w:p>
            </w:sdtContent>
          </w:sdt>
        </w:tc>
        <w:tc>
          <w:tcPr>
            <w:tcW w:w="1620" w:type="dxa"/>
          </w:tcPr>
          <w:p w14:paraId="5A49CBA8" w14:textId="77777777" w:rsidR="00470EE4" w:rsidRPr="00F95C7B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F95C7B">
              <w:rPr>
                <w:rFonts w:ascii="Times New Roman" w:hAnsi="Times New Roman" w:cs="Times New Roman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color w:val="EE0000"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390757CD73A5494FB8B0DF8A8C59AF9B"/>
              </w:placeholder>
              <w:date w:fullDate="2025-09-02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5C16C32C" w14:textId="010DEEF3" w:rsidR="00470EE4" w:rsidRPr="00F95C7B" w:rsidRDefault="00E967F5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E967F5">
                  <w:rPr>
                    <w:rFonts w:ascii="Times New Roman" w:hAnsi="Times New Roman" w:cs="Times New Roman"/>
                    <w:b/>
                    <w:color w:val="EE0000"/>
                    <w:sz w:val="20"/>
                    <w:szCs w:val="20"/>
                  </w:rPr>
                  <w:t>09/02/25</w:t>
                </w:r>
              </w:p>
            </w:sdtContent>
          </w:sdt>
        </w:tc>
      </w:tr>
      <w:tr w:rsidR="00F95C7B" w:rsidRPr="00F95C7B" w14:paraId="5C07A567" w14:textId="77777777" w:rsidTr="00E76FED">
        <w:trPr>
          <w:trHeight w:val="701"/>
        </w:trPr>
        <w:tc>
          <w:tcPr>
            <w:tcW w:w="1890" w:type="dxa"/>
            <w:vMerge/>
          </w:tcPr>
          <w:p w14:paraId="6E45A7E6" w14:textId="77777777" w:rsidR="00470EE4" w:rsidRPr="00F95C7B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90" w:type="dxa"/>
            <w:vMerge/>
          </w:tcPr>
          <w:p w14:paraId="014709BC" w14:textId="77777777" w:rsidR="00470EE4" w:rsidRPr="00F95C7B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1D4D296C" w14:textId="77777777" w:rsidR="00470EE4" w:rsidRPr="00F95C7B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F95C7B">
              <w:rPr>
                <w:rFonts w:ascii="Times New Roman" w:hAnsi="Times New Roman" w:cs="Times New Roman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E8D90538B88645499514B498BF5C8154"/>
              </w:placeholder>
              <w:text/>
            </w:sdtPr>
            <w:sdtContent>
              <w:p w14:paraId="343AC996" w14:textId="658F1463" w:rsidR="00470EE4" w:rsidRPr="00F95C7B" w:rsidRDefault="00B07832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F95C7B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1.906</w:t>
                </w:r>
              </w:p>
            </w:sdtContent>
          </w:sdt>
        </w:tc>
        <w:tc>
          <w:tcPr>
            <w:tcW w:w="1620" w:type="dxa"/>
          </w:tcPr>
          <w:p w14:paraId="4E544B0F" w14:textId="77777777" w:rsidR="00470EE4" w:rsidRPr="00F95C7B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F95C7B">
              <w:rPr>
                <w:rFonts w:ascii="Times New Roman" w:hAnsi="Times New Roman" w:cs="Times New Roman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9C593A973F6F44E686BC18B0B4D202C7"/>
              </w:placeholder>
              <w:date w:fullDate="2023-10-02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12D04C31" w14:textId="593F18DE" w:rsidR="00470EE4" w:rsidRPr="00F95C7B" w:rsidRDefault="00DE4141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10/02/23</w:t>
                </w:r>
              </w:p>
            </w:sdtContent>
          </w:sdt>
        </w:tc>
      </w:tr>
    </w:tbl>
    <w:p w14:paraId="2C6143B3" w14:textId="0556EDE4" w:rsidR="00C40946" w:rsidRPr="00F95C7B" w:rsidRDefault="00BE2C77" w:rsidP="00C40946">
      <w:pPr>
        <w:spacing w:before="240" w:after="0" w:line="240" w:lineRule="auto"/>
        <w:rPr>
          <w:rFonts w:ascii="Times-Roman" w:hAnsi="Times-Roman" w:cs="Times-Roman"/>
          <w:i/>
          <w:sz w:val="24"/>
          <w:szCs w:val="24"/>
        </w:rPr>
      </w:pPr>
      <w:bookmarkStart w:id="0" w:name="BoardTitle"/>
      <w:bookmarkEnd w:id="0"/>
      <w:r w:rsidRPr="00F95C7B">
        <w:rPr>
          <w:rFonts w:ascii="Times-Roman" w:hAnsi="Times-Roman" w:cs="Times-Roman"/>
          <w:i/>
          <w:sz w:val="24"/>
          <w:szCs w:val="24"/>
        </w:rPr>
        <w:t>General</w:t>
      </w:r>
    </w:p>
    <w:p w14:paraId="22A97A84" w14:textId="7C48438C" w:rsidR="004B0AB1" w:rsidRPr="00F95C7B" w:rsidRDefault="004B0AB1" w:rsidP="00C40946">
      <w:pPr>
        <w:spacing w:before="240"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F95C7B">
        <w:rPr>
          <w:rFonts w:ascii="Times New Roman" w:hAnsi="Times New Roman" w:cs="Times New Roman"/>
          <w:sz w:val="24"/>
          <w:szCs w:val="24"/>
        </w:rPr>
        <w:t>The Board shall revoke a charter agreement if the charter school</w:t>
      </w:r>
      <w:r w:rsidR="00F95C7B" w:rsidRPr="00F95C7B">
        <w:rPr>
          <w:rFonts w:ascii="Times New Roman" w:hAnsi="Times New Roman" w:cs="Times New Roman"/>
          <w:sz w:val="24"/>
          <w:szCs w:val="24"/>
        </w:rPr>
        <w:t>:</w:t>
      </w:r>
      <w:r w:rsidR="00F95C7B" w:rsidRPr="00F95C7B">
        <w:rPr>
          <w:rFonts w:ascii="Times New Roman" w:hAnsi="Times New Roman" w:cs="Times New Roman"/>
          <w:sz w:val="24"/>
          <w:szCs w:val="24"/>
          <w:vertAlign w:val="superscript"/>
        </w:rPr>
        <w:t xml:space="preserve"> 1</w:t>
      </w:r>
    </w:p>
    <w:p w14:paraId="215FF92B" w14:textId="06D2D23B" w:rsidR="00613E51" w:rsidRPr="00F95C7B" w:rsidRDefault="00667DD6" w:rsidP="004B0AB1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F95C7B">
        <w:rPr>
          <w:rFonts w:ascii="Times New Roman" w:hAnsi="Times New Roman" w:cs="Times New Roman"/>
          <w:sz w:val="24"/>
          <w:szCs w:val="24"/>
        </w:rPr>
        <w:t>Failed to meet or make sufficient progress toward the performance expectations set forth in the charter school agreement</w:t>
      </w:r>
      <w:r w:rsidR="004B0AB1" w:rsidRPr="00F95C7B">
        <w:rPr>
          <w:rFonts w:ascii="Times New Roman" w:hAnsi="Times New Roman" w:cs="Times New Roman"/>
          <w:sz w:val="24"/>
          <w:szCs w:val="24"/>
        </w:rPr>
        <w:t>;</w:t>
      </w:r>
      <w:r w:rsidR="00350532" w:rsidRPr="00F95C7B">
        <w:rPr>
          <w:rFonts w:ascii="Times New Roman" w:hAnsi="Times New Roman" w:cs="Times New Roman"/>
          <w:sz w:val="24"/>
          <w:szCs w:val="24"/>
        </w:rPr>
        <w:br/>
      </w:r>
    </w:p>
    <w:p w14:paraId="7D235F41" w14:textId="299E9B27" w:rsidR="00613E51" w:rsidRPr="00F95C7B" w:rsidRDefault="004B0AB1" w:rsidP="004B0AB1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F95C7B">
        <w:rPr>
          <w:rFonts w:ascii="Times New Roman" w:hAnsi="Times New Roman" w:cs="Times New Roman"/>
          <w:sz w:val="24"/>
          <w:szCs w:val="24"/>
        </w:rPr>
        <w:t xml:space="preserve">Committed a material violation of any of the conditions, standards, or procedures set forth in the charter agreement; </w:t>
      </w:r>
      <w:r w:rsidR="00350532" w:rsidRPr="00F95C7B">
        <w:rPr>
          <w:rFonts w:ascii="Times New Roman" w:hAnsi="Times New Roman" w:cs="Times New Roman"/>
          <w:sz w:val="24"/>
          <w:szCs w:val="24"/>
        </w:rPr>
        <w:br/>
      </w:r>
    </w:p>
    <w:p w14:paraId="3BCCD0B5" w14:textId="0E2AE519" w:rsidR="00613E51" w:rsidRPr="00F95C7B" w:rsidRDefault="004B0AB1" w:rsidP="004B0AB1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F95C7B">
        <w:rPr>
          <w:rFonts w:ascii="Times New Roman" w:hAnsi="Times New Roman" w:cs="Times New Roman"/>
          <w:sz w:val="24"/>
          <w:szCs w:val="24"/>
        </w:rPr>
        <w:t xml:space="preserve">Failed to meet generally accepted standards of fiscal management; or </w:t>
      </w:r>
      <w:r w:rsidR="00350532" w:rsidRPr="00F95C7B">
        <w:rPr>
          <w:rFonts w:ascii="Times New Roman" w:hAnsi="Times New Roman" w:cs="Times New Roman"/>
          <w:sz w:val="24"/>
          <w:szCs w:val="24"/>
        </w:rPr>
        <w:br/>
      </w:r>
    </w:p>
    <w:p w14:paraId="1C45C7E6" w14:textId="35EFC746" w:rsidR="004B0AB1" w:rsidRPr="00F95C7B" w:rsidRDefault="004B0AB1" w:rsidP="004B0AB1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F95C7B">
        <w:rPr>
          <w:rFonts w:ascii="Times New Roman" w:hAnsi="Times New Roman" w:cs="Times New Roman"/>
          <w:sz w:val="24"/>
          <w:szCs w:val="24"/>
        </w:rPr>
        <w:t>Performed any of the acts that are conditions for non-approval of charter school</w:t>
      </w:r>
      <w:r w:rsidR="00613E51" w:rsidRPr="00F95C7B">
        <w:rPr>
          <w:rFonts w:ascii="Times New Roman" w:hAnsi="Times New Roman" w:cs="Times New Roman"/>
          <w:sz w:val="24"/>
          <w:szCs w:val="24"/>
        </w:rPr>
        <w:t>s</w:t>
      </w:r>
      <w:r w:rsidRPr="00F95C7B">
        <w:rPr>
          <w:rFonts w:ascii="Times New Roman" w:hAnsi="Times New Roman" w:cs="Times New Roman"/>
          <w:sz w:val="24"/>
          <w:szCs w:val="24"/>
        </w:rPr>
        <w:t xml:space="preserve"> under </w:t>
      </w:r>
      <w:r w:rsidR="00613E51" w:rsidRPr="00F95C7B">
        <w:rPr>
          <w:rFonts w:ascii="Times New Roman" w:hAnsi="Times New Roman" w:cs="Times New Roman"/>
          <w:sz w:val="24"/>
          <w:szCs w:val="24"/>
        </w:rPr>
        <w:t>state law.</w:t>
      </w:r>
    </w:p>
    <w:p w14:paraId="6AC6D74D" w14:textId="42928851" w:rsidR="00985019" w:rsidRPr="00F95C7B" w:rsidRDefault="00BE2C77" w:rsidP="00C40946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5C7B">
        <w:rPr>
          <w:rFonts w:ascii="Times New Roman" w:hAnsi="Times New Roman" w:cs="Times New Roman"/>
          <w:b/>
          <w:sz w:val="24"/>
          <w:szCs w:val="24"/>
        </w:rPr>
        <w:t>NOTICE</w:t>
      </w:r>
    </w:p>
    <w:p w14:paraId="3F9AB5A8" w14:textId="271B5C40" w:rsidR="00BE2C77" w:rsidRPr="00F95C7B" w:rsidRDefault="00985019" w:rsidP="00C40946">
      <w:pPr>
        <w:spacing w:before="240"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F95C7B">
        <w:rPr>
          <w:rFonts w:ascii="Times New Roman" w:hAnsi="Times New Roman" w:cs="Times New Roman"/>
          <w:sz w:val="24"/>
          <w:szCs w:val="24"/>
        </w:rPr>
        <w:t>The Director</w:t>
      </w:r>
      <w:r w:rsidR="008B1C95" w:rsidRPr="00F95C7B">
        <w:rPr>
          <w:rFonts w:ascii="Times New Roman" w:hAnsi="Times New Roman" w:cs="Times New Roman"/>
          <w:sz w:val="24"/>
          <w:szCs w:val="24"/>
        </w:rPr>
        <w:t xml:space="preserve"> of Schools</w:t>
      </w:r>
      <w:r w:rsidRPr="00F95C7B">
        <w:rPr>
          <w:rFonts w:ascii="Times New Roman" w:hAnsi="Times New Roman" w:cs="Times New Roman"/>
          <w:sz w:val="24"/>
          <w:szCs w:val="24"/>
        </w:rPr>
        <w:t xml:space="preserve">/designee shall notify the charter school of the </w:t>
      </w:r>
      <w:r w:rsidR="006B67F7" w:rsidRPr="00F95C7B">
        <w:rPr>
          <w:rFonts w:ascii="Times New Roman" w:hAnsi="Times New Roman" w:cs="Times New Roman"/>
          <w:sz w:val="24"/>
          <w:szCs w:val="24"/>
        </w:rPr>
        <w:t>B</w:t>
      </w:r>
      <w:r w:rsidRPr="00F95C7B">
        <w:rPr>
          <w:rFonts w:ascii="Times New Roman" w:hAnsi="Times New Roman" w:cs="Times New Roman"/>
          <w:sz w:val="24"/>
          <w:szCs w:val="24"/>
        </w:rPr>
        <w:t>oard’s intent to revoke the charter</w:t>
      </w:r>
      <w:r w:rsidR="008B1C95" w:rsidRPr="00F95C7B">
        <w:rPr>
          <w:rFonts w:ascii="Times New Roman" w:hAnsi="Times New Roman" w:cs="Times New Roman"/>
          <w:sz w:val="24"/>
          <w:szCs w:val="24"/>
        </w:rPr>
        <w:t xml:space="preserve"> agreement</w:t>
      </w:r>
      <w:r w:rsidRPr="00F95C7B">
        <w:rPr>
          <w:rFonts w:ascii="Times New Roman" w:hAnsi="Times New Roman" w:cs="Times New Roman"/>
          <w:sz w:val="24"/>
          <w:szCs w:val="24"/>
        </w:rPr>
        <w:t xml:space="preserve"> in writing at least t</w:t>
      </w:r>
      <w:r w:rsidR="004E5876" w:rsidRPr="00F95C7B">
        <w:rPr>
          <w:rFonts w:ascii="Times New Roman" w:hAnsi="Times New Roman" w:cs="Times New Roman"/>
          <w:sz w:val="24"/>
          <w:szCs w:val="24"/>
        </w:rPr>
        <w:t>hirty</w:t>
      </w:r>
      <w:r w:rsidRPr="00F95C7B">
        <w:rPr>
          <w:rFonts w:ascii="Times New Roman" w:hAnsi="Times New Roman" w:cs="Times New Roman"/>
          <w:sz w:val="24"/>
          <w:szCs w:val="24"/>
        </w:rPr>
        <w:t xml:space="preserve"> (</w:t>
      </w:r>
      <w:r w:rsidR="004E5876" w:rsidRPr="00F95C7B">
        <w:rPr>
          <w:rFonts w:ascii="Times New Roman" w:hAnsi="Times New Roman" w:cs="Times New Roman"/>
          <w:sz w:val="24"/>
          <w:szCs w:val="24"/>
        </w:rPr>
        <w:t>3</w:t>
      </w:r>
      <w:r w:rsidRPr="00F95C7B">
        <w:rPr>
          <w:rFonts w:ascii="Times New Roman" w:hAnsi="Times New Roman" w:cs="Times New Roman"/>
          <w:sz w:val="24"/>
          <w:szCs w:val="24"/>
        </w:rPr>
        <w:t>0) days prior to the revocation.</w:t>
      </w:r>
      <w:r w:rsidR="00667DD6" w:rsidRPr="00F95C7B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7CA31BA" w14:textId="0AB01EC0" w:rsidR="00985019" w:rsidRPr="00F95C7B" w:rsidRDefault="00EC17CA" w:rsidP="00C40946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F95C7B">
        <w:rPr>
          <w:rFonts w:ascii="Times New Roman" w:hAnsi="Times New Roman" w:cs="Times New Roman"/>
          <w:sz w:val="24"/>
          <w:szCs w:val="24"/>
        </w:rPr>
        <w:t xml:space="preserve">Within ten (10) days of </w:t>
      </w:r>
      <w:r w:rsidR="008B1C95" w:rsidRPr="00F95C7B">
        <w:rPr>
          <w:rFonts w:ascii="Times New Roman" w:hAnsi="Times New Roman" w:cs="Times New Roman"/>
          <w:sz w:val="24"/>
          <w:szCs w:val="24"/>
        </w:rPr>
        <w:t>the Board</w:t>
      </w:r>
      <w:r w:rsidRPr="00F95C7B">
        <w:rPr>
          <w:rFonts w:ascii="Times New Roman" w:hAnsi="Times New Roman" w:cs="Times New Roman"/>
          <w:sz w:val="24"/>
          <w:szCs w:val="24"/>
        </w:rPr>
        <w:t xml:space="preserve"> voting to renew, not renew, or revoke a charter agreement, the Director</w:t>
      </w:r>
      <w:r w:rsidR="008B1C95" w:rsidRPr="00F95C7B">
        <w:rPr>
          <w:rFonts w:ascii="Times New Roman" w:hAnsi="Times New Roman" w:cs="Times New Roman"/>
          <w:sz w:val="24"/>
          <w:szCs w:val="24"/>
        </w:rPr>
        <w:t xml:space="preserve"> of Schools</w:t>
      </w:r>
      <w:r w:rsidRPr="00F95C7B">
        <w:rPr>
          <w:rFonts w:ascii="Times New Roman" w:hAnsi="Times New Roman" w:cs="Times New Roman"/>
          <w:sz w:val="24"/>
          <w:szCs w:val="24"/>
        </w:rPr>
        <w:t>/designee shall report the Board’s decision to the Department of Education</w:t>
      </w:r>
      <w:r w:rsidR="00E967F5">
        <w:rPr>
          <w:rFonts w:ascii="Times New Roman" w:hAnsi="Times New Roman" w:cs="Times New Roman"/>
          <w:sz w:val="24"/>
          <w:szCs w:val="24"/>
        </w:rPr>
        <w:t xml:space="preserve"> </w:t>
      </w:r>
      <w:r w:rsidR="00E967F5">
        <w:rPr>
          <w:rFonts w:ascii="Times New Roman" w:hAnsi="Times New Roman" w:cs="Times New Roman"/>
          <w:color w:val="EE0000"/>
          <w:sz w:val="24"/>
          <w:szCs w:val="24"/>
        </w:rPr>
        <w:t>and the Tennessee Public Charter School Commission</w:t>
      </w:r>
      <w:r w:rsidRPr="00F95C7B">
        <w:rPr>
          <w:rFonts w:ascii="Times New Roman" w:hAnsi="Times New Roman" w:cs="Times New Roman"/>
          <w:sz w:val="24"/>
          <w:szCs w:val="24"/>
        </w:rPr>
        <w:t xml:space="preserve">. </w:t>
      </w:r>
      <w:r w:rsidR="00667DD6" w:rsidRPr="00F95C7B">
        <w:rPr>
          <w:rFonts w:ascii="Times New Roman" w:hAnsi="Times New Roman" w:cs="Times New Roman"/>
          <w:sz w:val="24"/>
          <w:szCs w:val="24"/>
        </w:rPr>
        <w:t>The Director of Schools/designee shall also provide the charter school a copy of the Board’s resolution setting forth the decision and the reasons for the decisions, and an explanation of the right to appeal.</w:t>
      </w:r>
      <w:r w:rsidR="00667DD6" w:rsidRPr="00F95C7B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51B4F3E6" w14:textId="77777777" w:rsidR="00E56DB0" w:rsidRPr="00F95C7B" w:rsidRDefault="00E56DB0" w:rsidP="00E56DB0">
      <w:pPr>
        <w:spacing w:before="24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95C7B">
        <w:rPr>
          <w:rFonts w:ascii="Times New Roman" w:hAnsi="Times New Roman" w:cs="Times New Roman"/>
          <w:b/>
          <w:bCs/>
          <w:sz w:val="24"/>
          <w:szCs w:val="24"/>
        </w:rPr>
        <w:t>REVOCATION DUE TO PRIORITY STATUS</w:t>
      </w:r>
    </w:p>
    <w:p w14:paraId="25FDADAD" w14:textId="77777777" w:rsidR="00E56DB0" w:rsidRPr="00F95C7B" w:rsidRDefault="00E56DB0" w:rsidP="00E56DB0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F95C7B">
        <w:rPr>
          <w:rFonts w:ascii="Times-Roman" w:hAnsi="Times-Roman" w:cs="Times-Roman"/>
          <w:sz w:val="24"/>
          <w:szCs w:val="24"/>
        </w:rPr>
        <w:t>The Board may revoke a charter school agreement if the charter school is identified as a priority school under st</w:t>
      </w:r>
      <w:r w:rsidRPr="00F95C7B">
        <w:rPr>
          <w:rFonts w:ascii="Times New Roman" w:hAnsi="Times New Roman" w:cs="Times New Roman"/>
          <w:sz w:val="24"/>
          <w:szCs w:val="24"/>
        </w:rPr>
        <w:t>ate law. Revocation shall take effect immediately following the close of the school year in which the charter school is identified as a priority school.</w:t>
      </w:r>
      <w:r w:rsidRPr="00F95C7B"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14:paraId="0FFC87A3" w14:textId="77777777" w:rsidR="00E56DB0" w:rsidRPr="00F95C7B" w:rsidRDefault="00E56DB0" w:rsidP="00E56DB0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F95C7B">
        <w:rPr>
          <w:rFonts w:ascii="Times New Roman" w:hAnsi="Times New Roman" w:cs="Times New Roman"/>
          <w:sz w:val="24"/>
          <w:szCs w:val="24"/>
        </w:rPr>
        <w:t xml:space="preserve">The Board shall revoke a charter school agreement if the charter school is identified as a priority school for two consecutive cycles </w:t>
      </w:r>
      <w:r w:rsidRPr="00E967F5">
        <w:rPr>
          <w:rFonts w:ascii="Times New Roman" w:hAnsi="Times New Roman" w:cs="Times New Roman"/>
          <w:strike/>
          <w:sz w:val="24"/>
          <w:szCs w:val="24"/>
        </w:rPr>
        <w:t>(beginning in 2017</w:t>
      </w:r>
      <w:r w:rsidRPr="00F95C7B">
        <w:rPr>
          <w:rFonts w:ascii="Times New Roman" w:hAnsi="Times New Roman" w:cs="Times New Roman"/>
          <w:sz w:val="24"/>
          <w:szCs w:val="24"/>
        </w:rPr>
        <w:t>). Revocation shall occur immediately after the close of the school year in which the charter school is identified as a priority school for the second consecutive cycle.</w:t>
      </w:r>
    </w:p>
    <w:p w14:paraId="423DFF61" w14:textId="3B43EDF9" w:rsidR="00BE2C77" w:rsidRPr="00F95C7B" w:rsidRDefault="00BE2C77" w:rsidP="00C40946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5C7B">
        <w:rPr>
          <w:rFonts w:ascii="Times New Roman" w:hAnsi="Times New Roman" w:cs="Times New Roman"/>
          <w:b/>
          <w:sz w:val="24"/>
          <w:szCs w:val="24"/>
        </w:rPr>
        <w:t>PROCEDURES FOR CLOSURE</w:t>
      </w:r>
    </w:p>
    <w:p w14:paraId="4AA0252C" w14:textId="744E1F3D" w:rsidR="00667DD6" w:rsidRPr="00F95C7B" w:rsidRDefault="00292CB7" w:rsidP="00667DD6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F95C7B">
        <w:rPr>
          <w:rFonts w:ascii="Times New Roman" w:hAnsi="Times New Roman" w:cs="Times New Roman"/>
          <w:sz w:val="24"/>
          <w:szCs w:val="24"/>
        </w:rPr>
        <w:lastRenderedPageBreak/>
        <w:t>The Director of S</w:t>
      </w:r>
      <w:r w:rsidRPr="00F95C7B">
        <w:rPr>
          <w:rFonts w:ascii="Times-Roman" w:hAnsi="Times-Roman" w:cs="Times-Roman"/>
          <w:sz w:val="24"/>
          <w:szCs w:val="24"/>
        </w:rPr>
        <w:t xml:space="preserve">chools </w:t>
      </w:r>
      <w:r w:rsidR="008B1C95" w:rsidRPr="00F95C7B">
        <w:rPr>
          <w:rFonts w:ascii="Times-Roman" w:hAnsi="Times-Roman" w:cs="Times-Roman"/>
          <w:sz w:val="24"/>
          <w:szCs w:val="24"/>
        </w:rPr>
        <w:t xml:space="preserve">shall </w:t>
      </w:r>
      <w:r w:rsidRPr="00F95C7B">
        <w:rPr>
          <w:rFonts w:ascii="Times-Roman" w:hAnsi="Times-Roman" w:cs="Times-Roman"/>
          <w:sz w:val="24"/>
          <w:szCs w:val="24"/>
        </w:rPr>
        <w:t xml:space="preserve">develop </w:t>
      </w:r>
      <w:r w:rsidR="008B1C95" w:rsidRPr="00F95C7B">
        <w:rPr>
          <w:rFonts w:ascii="Times-Roman" w:hAnsi="Times-Roman" w:cs="Times-Roman"/>
          <w:sz w:val="24"/>
          <w:szCs w:val="24"/>
        </w:rPr>
        <w:t xml:space="preserve">administrative procedures regarding charter </w:t>
      </w:r>
      <w:r w:rsidRPr="00F95C7B">
        <w:rPr>
          <w:rFonts w:ascii="Times-Roman" w:hAnsi="Times-Roman" w:cs="Times-Roman"/>
          <w:sz w:val="24"/>
          <w:szCs w:val="24"/>
        </w:rPr>
        <w:t>school closure</w:t>
      </w:r>
      <w:r w:rsidR="008B1C95" w:rsidRPr="00F95C7B">
        <w:rPr>
          <w:rFonts w:ascii="Times-Roman" w:hAnsi="Times-Roman" w:cs="Times-Roman"/>
          <w:sz w:val="24"/>
          <w:szCs w:val="24"/>
        </w:rPr>
        <w:t>s</w:t>
      </w:r>
      <w:r w:rsidRPr="00F95C7B">
        <w:rPr>
          <w:rFonts w:ascii="Times-Roman" w:hAnsi="Times-Roman" w:cs="Times-Roman"/>
          <w:sz w:val="24"/>
          <w:szCs w:val="24"/>
        </w:rPr>
        <w:t xml:space="preserve"> prior to the Board denying renewal or revoking a charter agreement.</w:t>
      </w:r>
      <w:r w:rsidR="0084285F" w:rsidRPr="00F95C7B">
        <w:rPr>
          <w:rFonts w:ascii="Times-Roman" w:hAnsi="Times-Roman" w:cs="Times-Roman"/>
          <w:sz w:val="24"/>
          <w:szCs w:val="24"/>
          <w:vertAlign w:val="superscript"/>
        </w:rPr>
        <w:t>5</w:t>
      </w:r>
      <w:r w:rsidR="00667DD6" w:rsidRPr="00F95C7B">
        <w:rPr>
          <w:rFonts w:ascii="Times-Roman" w:hAnsi="Times-Roman" w:cs="Times-Roman"/>
          <w:sz w:val="24"/>
          <w:szCs w:val="24"/>
          <w:vertAlign w:val="superscript"/>
        </w:rPr>
        <w:t xml:space="preserve"> </w:t>
      </w:r>
      <w:r w:rsidR="00667DD6" w:rsidRPr="00F95C7B">
        <w:rPr>
          <w:rFonts w:ascii="Times New Roman" w:hAnsi="Times New Roman" w:cs="Times New Roman"/>
          <w:sz w:val="24"/>
          <w:szCs w:val="24"/>
        </w:rPr>
        <w:t xml:space="preserve">These procedures shall outline a detailed protocol </w:t>
      </w:r>
      <w:r w:rsidR="00667DD6" w:rsidRPr="00F95C7B">
        <w:rPr>
          <w:rFonts w:ascii="Times-Roman" w:hAnsi="Times-Roman" w:cs="Times-Roman"/>
          <w:sz w:val="24"/>
          <w:szCs w:val="24"/>
        </w:rPr>
        <w:t xml:space="preserve">that will ensure timely notification to parents, orderly transition of students and student records, and disposition of school funds, property, and assets in accordance with state law. </w:t>
      </w:r>
    </w:p>
    <w:p w14:paraId="2C5B41B6" w14:textId="7CBEF268" w:rsidR="007674B4" w:rsidRPr="00F95C7B" w:rsidRDefault="007674B4" w:rsidP="00EF3C03">
      <w:pPr>
        <w:spacing w:before="240" w:after="0" w:line="240" w:lineRule="auto"/>
        <w:rPr>
          <w:rFonts w:ascii="Times-Roman" w:hAnsi="Times-Roman" w:cs="Times-Roman"/>
          <w:sz w:val="24"/>
          <w:szCs w:val="24"/>
        </w:rPr>
        <w:sectPr w:rsidR="007674B4" w:rsidRPr="00F95C7B" w:rsidSect="00940AD0">
          <w:headerReference w:type="default" r:id="rId8"/>
          <w:footerReference w:type="default" r:id="rId9"/>
          <w:footerReference w:type="first" r:id="rId10"/>
          <w:endnotePr>
            <w:numFmt w:val="decimal"/>
          </w:endnotePr>
          <w:pgSz w:w="12240" w:h="15840"/>
          <w:pgMar w:top="1440" w:right="1152" w:bottom="1440" w:left="1152" w:header="720" w:footer="720" w:gutter="0"/>
          <w:lnNumType w:countBy="1"/>
          <w:cols w:space="720"/>
          <w:titlePg/>
          <w:docGrid w:linePitch="360"/>
        </w:sectPr>
      </w:pPr>
    </w:p>
    <w:p w14:paraId="43F4A56E" w14:textId="26FE38E9" w:rsidR="007674B4" w:rsidRPr="00F95C7B" w:rsidRDefault="007674B4" w:rsidP="007674B4">
      <w:pPr>
        <w:suppressLineNumbers/>
        <w:spacing w:before="240" w:after="0" w:line="240" w:lineRule="auto"/>
        <w:rPr>
          <w:rFonts w:ascii="Times-Roman" w:hAnsi="Times-Roman" w:cs="Times-Roman"/>
          <w:sz w:val="24"/>
          <w:szCs w:val="24"/>
        </w:rPr>
      </w:pPr>
    </w:p>
    <w:p w14:paraId="0F10C4BE" w14:textId="77777777" w:rsidR="00350532" w:rsidRPr="00F95C7B" w:rsidRDefault="00350532" w:rsidP="007674B4">
      <w:pPr>
        <w:suppressLineNumbers/>
        <w:spacing w:before="240" w:after="0" w:line="240" w:lineRule="auto"/>
        <w:rPr>
          <w:rFonts w:ascii="Times-Roman" w:hAnsi="Times-Roman" w:cs="Times-Roman"/>
          <w:sz w:val="24"/>
          <w:szCs w:val="24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8"/>
        <w:gridCol w:w="4430"/>
      </w:tblGrid>
      <w:tr w:rsidR="008B1639" w:rsidRPr="005A61E3" w14:paraId="5C62A74B" w14:textId="77777777" w:rsidTr="00557363">
        <w:trPr>
          <w:trHeight w:val="215"/>
        </w:trPr>
        <w:tc>
          <w:tcPr>
            <w:tcW w:w="5220" w:type="dxa"/>
            <w:tcBorders>
              <w:bottom w:val="single" w:sz="4" w:space="0" w:color="auto"/>
            </w:tcBorders>
          </w:tcPr>
          <w:p w14:paraId="5DD4989B" w14:textId="77777777" w:rsidR="008B1639" w:rsidRPr="005A61E3" w:rsidRDefault="008B1639" w:rsidP="00557363">
            <w:pPr>
              <w:spacing w:before="24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54" w:type="dxa"/>
          </w:tcPr>
          <w:p w14:paraId="3FEF5A29" w14:textId="77777777" w:rsidR="008B1639" w:rsidRPr="005A61E3" w:rsidRDefault="008B1639" w:rsidP="00557363">
            <w:pPr>
              <w:spacing w:before="24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B1639" w:rsidRPr="005A61E3" w14:paraId="199215BA" w14:textId="77777777" w:rsidTr="00557363">
        <w:trPr>
          <w:trHeight w:val="323"/>
        </w:trPr>
        <w:tc>
          <w:tcPr>
            <w:tcW w:w="5220" w:type="dxa"/>
            <w:tcBorders>
              <w:top w:val="single" w:sz="4" w:space="0" w:color="auto"/>
            </w:tcBorders>
          </w:tcPr>
          <w:p w14:paraId="4FB8BE43" w14:textId="77777777" w:rsidR="008B1639" w:rsidRPr="005A61E3" w:rsidRDefault="008B1639" w:rsidP="00557363">
            <w:pPr>
              <w:spacing w:before="12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6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Legal References</w:t>
            </w:r>
          </w:p>
        </w:tc>
        <w:tc>
          <w:tcPr>
            <w:tcW w:w="4554" w:type="dxa"/>
          </w:tcPr>
          <w:p w14:paraId="7D67FE42" w14:textId="77777777" w:rsidR="008B1639" w:rsidRPr="005A61E3" w:rsidRDefault="008B1639" w:rsidP="00557363">
            <w:pPr>
              <w:spacing w:before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B1639" w:rsidRPr="005A61E3" w14:paraId="6D66CD59" w14:textId="77777777" w:rsidTr="00557363">
        <w:trPr>
          <w:trHeight w:val="405"/>
        </w:trPr>
        <w:tc>
          <w:tcPr>
            <w:tcW w:w="5220" w:type="dxa"/>
          </w:tcPr>
          <w:p w14:paraId="14583BD7" w14:textId="77777777" w:rsidR="008B1639" w:rsidRPr="005A61E3" w:rsidRDefault="00000000" w:rsidP="00557363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1">
              <w:r w:rsidR="008B1639" w:rsidRPr="714D0FF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49-13-122(b)</w:t>
              </w:r>
            </w:hyperlink>
            <w:r w:rsidR="008B1639" w:rsidRPr="714D0FF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; </w:t>
            </w:r>
            <w:hyperlink r:id="rId12">
              <w:r w:rsidR="008B1639" w:rsidRPr="714D0FF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State Board of Education Policy 6.111</w:t>
              </w:r>
            </w:hyperlink>
          </w:p>
          <w:p w14:paraId="17FC7496" w14:textId="77777777" w:rsidR="008B1639" w:rsidRPr="005A61E3" w:rsidRDefault="00000000" w:rsidP="00557363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3">
              <w:r w:rsidR="008B1639" w:rsidRPr="714D0FF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49-13-122(e)</w:t>
              </w:r>
            </w:hyperlink>
          </w:p>
          <w:p w14:paraId="4B114AED" w14:textId="54CBE2C5" w:rsidR="008B1639" w:rsidRPr="005A61E3" w:rsidRDefault="00000000" w:rsidP="00557363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4">
              <w:r w:rsidR="008B1639" w:rsidRPr="714D0FF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State Board of Education Policy 6.111</w:t>
              </w:r>
            </w:hyperlink>
            <w:r w:rsidR="00E967F5">
              <w:rPr>
                <w:color w:val="EE0000"/>
              </w:rPr>
              <w:t>;</w:t>
            </w:r>
            <w:r w:rsidR="00E967F5" w:rsidRPr="00E967F5">
              <w:rPr>
                <w:color w:val="EE0000"/>
                <w:sz w:val="18"/>
                <w:szCs w:val="18"/>
              </w:rPr>
              <w:t xml:space="preserve"> Public Acts of 2025, Chapter No. 275</w:t>
            </w:r>
          </w:p>
          <w:p w14:paraId="717434EB" w14:textId="77777777" w:rsidR="008B1639" w:rsidRPr="005A61E3" w:rsidRDefault="00000000" w:rsidP="00557363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5">
              <w:r w:rsidR="008B1639" w:rsidRPr="714D0FF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49-13-122(a)</w:t>
              </w:r>
            </w:hyperlink>
          </w:p>
          <w:p w14:paraId="121F1EE0" w14:textId="77777777" w:rsidR="008B1639" w:rsidRPr="005A61E3" w:rsidRDefault="00000000" w:rsidP="00557363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6">
              <w:r w:rsidR="008B1639" w:rsidRPr="714D0FF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49-13-130</w:t>
              </w:r>
            </w:hyperlink>
          </w:p>
        </w:tc>
        <w:tc>
          <w:tcPr>
            <w:tcW w:w="4554" w:type="dxa"/>
          </w:tcPr>
          <w:p w14:paraId="4EF02275" w14:textId="77777777" w:rsidR="008B1639" w:rsidRPr="005A61E3" w:rsidRDefault="008B1639" w:rsidP="00557363">
            <w:pPr>
              <w:spacing w:before="24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2DCE55A1" w14:textId="77777777" w:rsidR="00E56DB0" w:rsidRPr="003D2A67" w:rsidRDefault="00E56DB0" w:rsidP="007674B4">
      <w:pPr>
        <w:suppressLineNumbers/>
        <w:spacing w:before="240"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sectPr w:rsidR="00E56DB0" w:rsidRPr="003D2A67" w:rsidSect="007674B4"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8EB38" w14:textId="77777777" w:rsidR="00825508" w:rsidRDefault="00825508" w:rsidP="003D2A67">
      <w:pPr>
        <w:spacing w:after="0" w:line="240" w:lineRule="auto"/>
      </w:pPr>
      <w:r>
        <w:separator/>
      </w:r>
    </w:p>
  </w:endnote>
  <w:endnote w:type="continuationSeparator" w:id="0">
    <w:p w14:paraId="23BCAC04" w14:textId="77777777" w:rsidR="00825508" w:rsidRDefault="00825508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DBE4F" w14:textId="368C1DAE" w:rsidR="00EC17CA" w:rsidRPr="003D2A67" w:rsidRDefault="00EC17CA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F95C7B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F95C7B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78BABAE2" w14:textId="77777777" w:rsidR="00EC17CA" w:rsidRDefault="00EC17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BBEE2" w14:textId="77777777" w:rsidR="00EC17CA" w:rsidRDefault="00EC17CA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82117E" wp14:editId="16E5B9A3">
              <wp:simplePos x="0" y="0"/>
              <wp:positionH relativeFrom="column">
                <wp:posOffset>-131019</wp:posOffset>
              </wp:positionH>
              <wp:positionV relativeFrom="paragraph">
                <wp:posOffset>83555</wp:posOffset>
              </wp:positionV>
              <wp:extent cx="6653170" cy="0"/>
              <wp:effectExtent l="0" t="0" r="1460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317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74C0ACF0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3pt,6.6pt" to="513.55pt,6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" strokecolor="black [3040]" strokeweight="1.5pt"/>
          </w:pict>
        </mc:Fallback>
      </mc:AlternateContent>
    </w:r>
  </w:p>
  <w:p w14:paraId="3B76C80E" w14:textId="1C98EF9A" w:rsidR="00EC17CA" w:rsidRPr="00DB5D2F" w:rsidRDefault="00EC17CA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 xml:space="preserve">Version Date: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C10B4C">
      <w:rPr>
        <w:rFonts w:ascii="Times New Roman" w:hAnsi="Times New Roman" w:cs="Times New Roman"/>
        <w:noProof/>
        <w:sz w:val="16"/>
        <w:szCs w:val="16"/>
      </w:rPr>
      <w:t>July 16, 2025</w:t>
    </w:r>
    <w:r>
      <w:rPr>
        <w:rFonts w:ascii="Times New Roman" w:hAnsi="Times New Roman" w:cs="Times New Roman"/>
        <w:sz w:val="16"/>
        <w:szCs w:val="16"/>
      </w:rPr>
      <w:fldChar w:fldCharType="end"/>
    </w:r>
    <w:r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4BE01" w14:textId="77777777" w:rsidR="00825508" w:rsidRDefault="00825508" w:rsidP="003D2A67">
      <w:pPr>
        <w:spacing w:after="0" w:line="240" w:lineRule="auto"/>
      </w:pPr>
      <w:r>
        <w:separator/>
      </w:r>
    </w:p>
  </w:footnote>
  <w:footnote w:type="continuationSeparator" w:id="0">
    <w:p w14:paraId="77A56A2C" w14:textId="77777777" w:rsidR="00825508" w:rsidRDefault="00825508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3D880" w14:textId="7A7C8810" w:rsidR="00EC17CA" w:rsidRDefault="00EC17CA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Charter School Revocation</w:t>
    </w:r>
    <w:r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ab/>
      <w:t>1.906</w:t>
    </w:r>
  </w:p>
  <w:p w14:paraId="576564D7" w14:textId="77777777" w:rsidR="00EC17CA" w:rsidRPr="00CB7BA8" w:rsidRDefault="00EC17CA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C484AE" wp14:editId="4022EA44">
              <wp:simplePos x="0" y="0"/>
              <wp:positionH relativeFrom="column">
                <wp:posOffset>-117043</wp:posOffset>
              </wp:positionH>
              <wp:positionV relativeFrom="paragraph">
                <wp:posOffset>11176</wp:posOffset>
              </wp:positionV>
              <wp:extent cx="6583578" cy="0"/>
              <wp:effectExtent l="0" t="19050" r="825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357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28D7ADD8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2pt,.9pt" to="509.2pt,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" strokecolor="#0d0d0d [3069]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C24CE5"/>
    <w:multiLevelType w:val="hybridMultilevel"/>
    <w:tmpl w:val="6B96E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C4037"/>
    <w:multiLevelType w:val="hybridMultilevel"/>
    <w:tmpl w:val="83862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133466">
    <w:abstractNumId w:val="0"/>
  </w:num>
  <w:num w:numId="2" w16cid:durableId="685519348">
    <w:abstractNumId w:val="4"/>
  </w:num>
  <w:num w:numId="3" w16cid:durableId="197007333">
    <w:abstractNumId w:val="2"/>
  </w:num>
  <w:num w:numId="4" w16cid:durableId="960187334">
    <w:abstractNumId w:val="3"/>
  </w:num>
  <w:num w:numId="5" w16cid:durableId="2029869458">
    <w:abstractNumId w:val="1"/>
  </w:num>
  <w:num w:numId="6" w16cid:durableId="1216890816">
    <w:abstractNumId w:val="5"/>
  </w:num>
  <w:num w:numId="7" w16cid:durableId="1648433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601"/>
    <w:rsid w:val="000812D9"/>
    <w:rsid w:val="000B4E61"/>
    <w:rsid w:val="000C67FF"/>
    <w:rsid w:val="000C7EB0"/>
    <w:rsid w:val="000D266E"/>
    <w:rsid w:val="001160A6"/>
    <w:rsid w:val="00166D8B"/>
    <w:rsid w:val="0018138C"/>
    <w:rsid w:val="001E604C"/>
    <w:rsid w:val="00236601"/>
    <w:rsid w:val="00292C97"/>
    <w:rsid w:val="00292CB7"/>
    <w:rsid w:val="002F4992"/>
    <w:rsid w:val="00320562"/>
    <w:rsid w:val="00350532"/>
    <w:rsid w:val="003D08A2"/>
    <w:rsid w:val="003D2A67"/>
    <w:rsid w:val="003D7D6E"/>
    <w:rsid w:val="00407690"/>
    <w:rsid w:val="004518BE"/>
    <w:rsid w:val="00470EE4"/>
    <w:rsid w:val="004932A3"/>
    <w:rsid w:val="004B0AB1"/>
    <w:rsid w:val="004C6947"/>
    <w:rsid w:val="004E5876"/>
    <w:rsid w:val="00530C40"/>
    <w:rsid w:val="00570914"/>
    <w:rsid w:val="00582B82"/>
    <w:rsid w:val="005B3F8D"/>
    <w:rsid w:val="00613E51"/>
    <w:rsid w:val="00654E2A"/>
    <w:rsid w:val="0066465F"/>
    <w:rsid w:val="00667DD6"/>
    <w:rsid w:val="006701C4"/>
    <w:rsid w:val="0069706A"/>
    <w:rsid w:val="006B6319"/>
    <w:rsid w:val="006B67F7"/>
    <w:rsid w:val="006D31C4"/>
    <w:rsid w:val="00740AFA"/>
    <w:rsid w:val="007674B4"/>
    <w:rsid w:val="00780481"/>
    <w:rsid w:val="007843D9"/>
    <w:rsid w:val="007B54B2"/>
    <w:rsid w:val="007E1AD3"/>
    <w:rsid w:val="00825508"/>
    <w:rsid w:val="0084285F"/>
    <w:rsid w:val="00844863"/>
    <w:rsid w:val="008A6E69"/>
    <w:rsid w:val="008B1639"/>
    <w:rsid w:val="008B1C95"/>
    <w:rsid w:val="008B4231"/>
    <w:rsid w:val="008E50A8"/>
    <w:rsid w:val="00927699"/>
    <w:rsid w:val="00940AD0"/>
    <w:rsid w:val="00952F64"/>
    <w:rsid w:val="0097652F"/>
    <w:rsid w:val="00983B63"/>
    <w:rsid w:val="00985019"/>
    <w:rsid w:val="009A21C9"/>
    <w:rsid w:val="00A1121D"/>
    <w:rsid w:val="00A52AAD"/>
    <w:rsid w:val="00A63F7F"/>
    <w:rsid w:val="00A72DE7"/>
    <w:rsid w:val="00A808B3"/>
    <w:rsid w:val="00AD13E9"/>
    <w:rsid w:val="00B07832"/>
    <w:rsid w:val="00B43C06"/>
    <w:rsid w:val="00B7400C"/>
    <w:rsid w:val="00B80092"/>
    <w:rsid w:val="00B82C2A"/>
    <w:rsid w:val="00BE2C77"/>
    <w:rsid w:val="00C009DD"/>
    <w:rsid w:val="00C00EEF"/>
    <w:rsid w:val="00C10B4C"/>
    <w:rsid w:val="00C40946"/>
    <w:rsid w:val="00C70B45"/>
    <w:rsid w:val="00C9149F"/>
    <w:rsid w:val="00CB7BA8"/>
    <w:rsid w:val="00D20994"/>
    <w:rsid w:val="00D22888"/>
    <w:rsid w:val="00D56508"/>
    <w:rsid w:val="00DB5D2F"/>
    <w:rsid w:val="00DB67D6"/>
    <w:rsid w:val="00DD2C40"/>
    <w:rsid w:val="00DE4141"/>
    <w:rsid w:val="00E56DB0"/>
    <w:rsid w:val="00E624BE"/>
    <w:rsid w:val="00E709B5"/>
    <w:rsid w:val="00E7146F"/>
    <w:rsid w:val="00E76FED"/>
    <w:rsid w:val="00E84E24"/>
    <w:rsid w:val="00E967F5"/>
    <w:rsid w:val="00EA6F36"/>
    <w:rsid w:val="00EC17CA"/>
    <w:rsid w:val="00EC2323"/>
    <w:rsid w:val="00EF3C03"/>
    <w:rsid w:val="00F306E4"/>
    <w:rsid w:val="00F50E1E"/>
    <w:rsid w:val="00F76EDF"/>
    <w:rsid w:val="00F95C7B"/>
    <w:rsid w:val="00FA4515"/>
    <w:rsid w:val="00FD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C1BFB3"/>
  <w15:docId w15:val="{E2E8F393-80B2-46A5-9EFB-F7EC0E2CA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customStyle="1" w:styleId="BoardTitle">
    <w:name w:val="BoardTitle"/>
    <w:basedOn w:val="DefaultParagraphFont"/>
    <w:uiPriority w:val="1"/>
    <w:rsid w:val="000C67FF"/>
    <w:rPr>
      <w:rFonts w:ascii="Times New Roman" w:hAnsi="Times New Roman"/>
      <w:sz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9850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50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50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0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01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B16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egal.tsba.net/state-statutes/t-c-a-&#167;-49-13-122-revocation-of-charter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n.gov/sbe/rules--policies-and-guidance/policies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egal.tsba.net/state-statutes/t-c-a-&#167;-49-13-130-closure-of-charter-schoo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gal.tsba.net/state-statutes/t-c-a-&#167;-49-13-122-revocation-of-chart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egal.tsba.net/state-statutes/t-c-a-&#167;-49-13-122-revocation-of-charter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tn.gov/sbe/rules--policies-and-guidance/policies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white\Dropbox\TSBA%20-%20Policy%20Department%20(1)\Base%20Policy%20Manual\TSBA%20Generic%20Policy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D249B82C09F4535A49F6F6719A80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5DEC9-9485-4CA2-B6FC-E555734E2336}"/>
      </w:docPartPr>
      <w:docPartBody>
        <w:p w:rsidR="0024711B" w:rsidRDefault="00BD05CC">
          <w:pPr>
            <w:pStyle w:val="CD249B82C09F4535A49F6F6719A80FF5"/>
          </w:pPr>
          <w:r>
            <w:rPr>
              <w:rStyle w:val="PlaceholderText"/>
            </w:rPr>
            <w:t>Click here to choose a school board</w:t>
          </w:r>
          <w:r w:rsidRPr="004A036A">
            <w:rPr>
              <w:rStyle w:val="PlaceholderText"/>
            </w:rPr>
            <w:t>.</w:t>
          </w:r>
        </w:p>
      </w:docPartBody>
    </w:docPart>
    <w:docPart>
      <w:docPartPr>
        <w:name w:val="8BF91E9D822C48029AAED48211C8B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6A48FA-7438-41F9-AFE8-55627A3CD5E7}"/>
      </w:docPartPr>
      <w:docPartBody>
        <w:p w:rsidR="0024711B" w:rsidRDefault="00BD05CC">
          <w:pPr>
            <w:pStyle w:val="8BF91E9D822C48029AAED48211C8B62B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DE79A9DE0F9A4756867D8A2674DB8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3A004-775D-438E-8EA6-7113F7E6164A}"/>
      </w:docPartPr>
      <w:docPartBody>
        <w:p w:rsidR="0024711B" w:rsidRDefault="00BD05CC">
          <w:pPr>
            <w:pStyle w:val="DE79A9DE0F9A4756867D8A2674DB8C6F"/>
          </w:pPr>
          <w:r>
            <w:rPr>
              <w:rStyle w:val="PlaceholderText"/>
            </w:rPr>
            <w:t>Click here to enter the policy title</w:t>
          </w:r>
          <w:r w:rsidRPr="00CD7C0B">
            <w:rPr>
              <w:rStyle w:val="PlaceholderText"/>
            </w:rPr>
            <w:t>.</w:t>
          </w:r>
        </w:p>
      </w:docPartBody>
    </w:docPart>
    <w:docPart>
      <w:docPartPr>
        <w:name w:val="9717CB4A3B56495FAC74EF0131D4A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7F235-9C31-4802-94DE-EE322EC33270}"/>
      </w:docPartPr>
      <w:docPartBody>
        <w:p w:rsidR="0024711B" w:rsidRDefault="00BD05CC">
          <w:pPr>
            <w:pStyle w:val="9717CB4A3B56495FAC74EF0131D4AA58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390757CD73A5494FB8B0DF8A8C59A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64C73-5E6A-4524-BFF1-DCFB2D5F7062}"/>
      </w:docPartPr>
      <w:docPartBody>
        <w:p w:rsidR="0024711B" w:rsidRDefault="00BD05CC">
          <w:pPr>
            <w:pStyle w:val="390757CD73A5494FB8B0DF8A8C59AF9B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E8D90538B88645499514B498BF5C8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C3BAB5-9F6C-4352-AD9D-A2D8811B1DE6}"/>
      </w:docPartPr>
      <w:docPartBody>
        <w:p w:rsidR="0024711B" w:rsidRDefault="00BD05CC">
          <w:pPr>
            <w:pStyle w:val="E8D90538B88645499514B498BF5C815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C593A973F6F44E686BC18B0B4D20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CEB295-4024-4C0E-88C1-B8466013EFA3}"/>
      </w:docPartPr>
      <w:docPartBody>
        <w:p w:rsidR="0024711B" w:rsidRDefault="00BD05CC">
          <w:pPr>
            <w:pStyle w:val="9C593A973F6F44E686BC18B0B4D202C7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5CC"/>
    <w:rsid w:val="001E604C"/>
    <w:rsid w:val="001F1A68"/>
    <w:rsid w:val="0024711B"/>
    <w:rsid w:val="00282FCE"/>
    <w:rsid w:val="00454F42"/>
    <w:rsid w:val="00525F42"/>
    <w:rsid w:val="0066665A"/>
    <w:rsid w:val="009F2EF0"/>
    <w:rsid w:val="00BD05CC"/>
    <w:rsid w:val="00CD39F9"/>
    <w:rsid w:val="00D10E9C"/>
    <w:rsid w:val="00D741E6"/>
    <w:rsid w:val="00D97EE6"/>
    <w:rsid w:val="00DD0105"/>
    <w:rsid w:val="00E801E5"/>
    <w:rsid w:val="00FD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D249B82C09F4535A49F6F6719A80FF5">
    <w:name w:val="CD249B82C09F4535A49F6F6719A80FF5"/>
  </w:style>
  <w:style w:type="paragraph" w:customStyle="1" w:styleId="8BF91E9D822C48029AAED48211C8B62B">
    <w:name w:val="8BF91E9D822C48029AAED48211C8B62B"/>
  </w:style>
  <w:style w:type="paragraph" w:customStyle="1" w:styleId="DE79A9DE0F9A4756867D8A2674DB8C6F">
    <w:name w:val="DE79A9DE0F9A4756867D8A2674DB8C6F"/>
  </w:style>
  <w:style w:type="paragraph" w:customStyle="1" w:styleId="9717CB4A3B56495FAC74EF0131D4AA58">
    <w:name w:val="9717CB4A3B56495FAC74EF0131D4AA58"/>
  </w:style>
  <w:style w:type="paragraph" w:customStyle="1" w:styleId="390757CD73A5494FB8B0DF8A8C59AF9B">
    <w:name w:val="390757CD73A5494FB8B0DF8A8C59AF9B"/>
  </w:style>
  <w:style w:type="paragraph" w:customStyle="1" w:styleId="E8D90538B88645499514B498BF5C8154">
    <w:name w:val="E8D90538B88645499514B498BF5C8154"/>
  </w:style>
  <w:style w:type="paragraph" w:customStyle="1" w:styleId="9C593A973F6F44E686BC18B0B4D202C7">
    <w:name w:val="9C593A973F6F44E686BC18B0B4D202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8CF9A7AF-E83B-447E-B78B-966529782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C:\Users\jwhite\Dropbox\TSBA - Policy Department (1)\Base Policy Manual\TSBA Generic Policy Template.dotx</Template>
  <TotalTime>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Charter School Revocation</vt:lpstr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Charter School Revocation</dc:title>
  <dc:creator>TSBA</dc:creator>
  <cp:keywords>1.906</cp:keywords>
  <cp:lastModifiedBy>Jeff Elliott</cp:lastModifiedBy>
  <cp:revision>2</cp:revision>
  <cp:lastPrinted>2024-10-17T13:02:00Z</cp:lastPrinted>
  <dcterms:created xsi:type="dcterms:W3CDTF">2025-07-16T15:06:00Z</dcterms:created>
  <dcterms:modified xsi:type="dcterms:W3CDTF">2025-07-16T15:06:00Z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